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C654B" w14:textId="4B8D0E0F" w:rsidR="00C5581C" w:rsidRDefault="00C5581C" w:rsidP="00C5581C">
      <w:pPr>
        <w:rPr>
          <w:rFonts w:asciiTheme="minorHAnsi" w:hAnsiTheme="minorHAnsi"/>
          <w:b/>
          <w:sz w:val="32"/>
        </w:rPr>
      </w:pPr>
      <w:bookmarkStart w:id="0" w:name="_GoBack"/>
      <w:bookmarkEnd w:id="0"/>
      <w:r>
        <w:rPr>
          <w:rFonts w:asciiTheme="minorHAnsi" w:hAnsiTheme="minorHAnsi"/>
          <w:b/>
          <w:sz w:val="32"/>
        </w:rPr>
        <w:t xml:space="preserve">                                            Board Meeting Minutes</w:t>
      </w:r>
    </w:p>
    <w:p w14:paraId="2F03911C" w14:textId="4B77A9D3" w:rsidR="00C5581C" w:rsidRDefault="00C5581C" w:rsidP="00C5581C">
      <w:pPr>
        <w:rPr>
          <w:rFonts w:asciiTheme="minorHAnsi" w:hAnsiTheme="minorHAnsi"/>
          <w:b/>
          <w:sz w:val="32"/>
        </w:rPr>
      </w:pPr>
      <w:r>
        <w:rPr>
          <w:rFonts w:asciiTheme="minorHAnsi" w:hAnsiTheme="minorHAnsi"/>
          <w:b/>
          <w:sz w:val="32"/>
        </w:rPr>
        <w:t xml:space="preserve">                          Troop 351 Honor Scout Alumni Association</w:t>
      </w:r>
    </w:p>
    <w:p w14:paraId="5FD9B7DA" w14:textId="088F97D2" w:rsidR="00C5581C" w:rsidRDefault="00C5581C" w:rsidP="00292ECE">
      <w:pPr>
        <w:rPr>
          <w:rFonts w:asciiTheme="minorHAnsi" w:hAnsiTheme="minorHAnsi"/>
          <w:b/>
          <w:sz w:val="32"/>
        </w:rPr>
      </w:pPr>
      <w:r>
        <w:rPr>
          <w:rFonts w:asciiTheme="minorHAnsi" w:hAnsiTheme="minorHAnsi"/>
          <w:b/>
          <w:sz w:val="32"/>
        </w:rPr>
        <w:t xml:space="preserve">                                              </w:t>
      </w:r>
      <w:r w:rsidR="00292ECE">
        <w:rPr>
          <w:rFonts w:asciiTheme="minorHAnsi" w:hAnsiTheme="minorHAnsi"/>
          <w:b/>
          <w:sz w:val="32"/>
        </w:rPr>
        <w:t xml:space="preserve">  </w:t>
      </w:r>
      <w:r w:rsidR="00E01905">
        <w:rPr>
          <w:rFonts w:asciiTheme="minorHAnsi" w:hAnsiTheme="minorHAnsi"/>
          <w:b/>
          <w:sz w:val="32"/>
        </w:rPr>
        <w:t xml:space="preserve"> </w:t>
      </w:r>
      <w:r w:rsidR="00731337">
        <w:rPr>
          <w:rFonts w:asciiTheme="minorHAnsi" w:hAnsiTheme="minorHAnsi"/>
          <w:b/>
          <w:sz w:val="32"/>
        </w:rPr>
        <w:t xml:space="preserve">  June 29</w:t>
      </w:r>
      <w:r w:rsidR="00292ECE">
        <w:rPr>
          <w:rFonts w:asciiTheme="minorHAnsi" w:hAnsiTheme="minorHAnsi"/>
          <w:b/>
          <w:sz w:val="32"/>
        </w:rPr>
        <w:t>, 2022</w:t>
      </w:r>
    </w:p>
    <w:p w14:paraId="1B8DD77B" w14:textId="77777777" w:rsidR="009470CD" w:rsidRDefault="00C5581C" w:rsidP="00C5581C">
      <w:pPr>
        <w:rPr>
          <w:rFonts w:asciiTheme="minorHAnsi" w:hAnsiTheme="minorHAnsi"/>
          <w:b/>
          <w:sz w:val="32"/>
        </w:rPr>
      </w:pPr>
      <w:r>
        <w:rPr>
          <w:rFonts w:asciiTheme="minorHAnsi" w:hAnsiTheme="minorHAnsi"/>
          <w:b/>
          <w:sz w:val="32"/>
        </w:rPr>
        <w:t xml:space="preserve">          </w:t>
      </w:r>
    </w:p>
    <w:p w14:paraId="3BA76057" w14:textId="77777777" w:rsidR="00E2576C" w:rsidRDefault="00E2576C" w:rsidP="00C5581C">
      <w:pPr>
        <w:rPr>
          <w:rFonts w:asciiTheme="minorHAnsi" w:hAnsiTheme="minorHAnsi"/>
          <w:b/>
        </w:rPr>
      </w:pPr>
    </w:p>
    <w:p w14:paraId="53D7FA35" w14:textId="77777777" w:rsidR="00E2576C" w:rsidRDefault="00E2576C" w:rsidP="00C5581C">
      <w:pPr>
        <w:rPr>
          <w:rFonts w:asciiTheme="minorHAnsi" w:hAnsiTheme="minorHAnsi"/>
          <w:b/>
        </w:rPr>
      </w:pPr>
    </w:p>
    <w:p w14:paraId="73B348FF" w14:textId="1F27C5B2" w:rsidR="00C5581C" w:rsidRPr="009470CD" w:rsidRDefault="00C5581C" w:rsidP="00C5581C">
      <w:pPr>
        <w:rPr>
          <w:rFonts w:asciiTheme="minorHAnsi" w:hAnsiTheme="minorHAnsi"/>
          <w:b/>
          <w:sz w:val="32"/>
        </w:rPr>
      </w:pPr>
      <w:r>
        <w:rPr>
          <w:rFonts w:asciiTheme="minorHAnsi" w:hAnsiTheme="minorHAnsi"/>
          <w:b/>
        </w:rPr>
        <w:t>ATTENDANCE</w:t>
      </w:r>
    </w:p>
    <w:p w14:paraId="400459D2" w14:textId="77777777" w:rsidR="00C5581C" w:rsidRDefault="00C5581C" w:rsidP="00C5581C">
      <w:pPr>
        <w:rPr>
          <w:rFonts w:asciiTheme="minorHAnsi" w:hAnsiTheme="minorHAnsi"/>
        </w:rPr>
      </w:pPr>
    </w:p>
    <w:p w14:paraId="1B04AD54" w14:textId="0310C736" w:rsidR="00C5581C" w:rsidRDefault="00C5581C" w:rsidP="00C5581C">
      <w:pPr>
        <w:rPr>
          <w:rFonts w:asciiTheme="minorHAnsi" w:hAnsiTheme="minorHAnsi"/>
        </w:rPr>
      </w:pPr>
      <w:r>
        <w:rPr>
          <w:rFonts w:asciiTheme="minorHAnsi" w:hAnsiTheme="minorHAnsi"/>
        </w:rPr>
        <w:t>Board members present (via Zoom)</w:t>
      </w:r>
      <w:r w:rsidR="00731337">
        <w:rPr>
          <w:rFonts w:asciiTheme="minorHAnsi" w:hAnsiTheme="minorHAnsi"/>
        </w:rPr>
        <w:t xml:space="preserve"> when meeting commenced</w:t>
      </w:r>
      <w:r>
        <w:rPr>
          <w:rFonts w:asciiTheme="minorHAnsi" w:hAnsiTheme="minorHAnsi"/>
        </w:rPr>
        <w:t xml:space="preserve">:  Rod Dore, </w:t>
      </w:r>
      <w:r w:rsidR="00227B10">
        <w:rPr>
          <w:rFonts w:asciiTheme="minorHAnsi" w:hAnsiTheme="minorHAnsi"/>
        </w:rPr>
        <w:t xml:space="preserve">Wayne Schafer, </w:t>
      </w:r>
      <w:r>
        <w:rPr>
          <w:rFonts w:asciiTheme="minorHAnsi" w:hAnsiTheme="minorHAnsi"/>
        </w:rPr>
        <w:t>Joel Wiener</w:t>
      </w:r>
      <w:r w:rsidR="00731337">
        <w:rPr>
          <w:rFonts w:asciiTheme="minorHAnsi" w:hAnsiTheme="minorHAnsi"/>
        </w:rPr>
        <w:t>.</w:t>
      </w:r>
      <w:r w:rsidR="00292ECE">
        <w:rPr>
          <w:rFonts w:asciiTheme="minorHAnsi" w:hAnsiTheme="minorHAnsi"/>
        </w:rPr>
        <w:t xml:space="preserve"> Terry McAteer</w:t>
      </w:r>
      <w:r w:rsidR="00731337">
        <w:rPr>
          <w:rFonts w:asciiTheme="minorHAnsi" w:hAnsiTheme="minorHAnsi"/>
        </w:rPr>
        <w:t xml:space="preserve"> and Craig Hoffman joined during the meeting</w:t>
      </w:r>
    </w:p>
    <w:p w14:paraId="2D98C870" w14:textId="594E3805" w:rsidR="00E01905" w:rsidRDefault="00E01905" w:rsidP="00C5581C">
      <w:pPr>
        <w:rPr>
          <w:rFonts w:asciiTheme="minorHAnsi" w:hAnsiTheme="minorHAnsi"/>
        </w:rPr>
      </w:pPr>
    </w:p>
    <w:p w14:paraId="1D7A3A85" w14:textId="77777777" w:rsidR="00C5581C" w:rsidRDefault="00C5581C" w:rsidP="00C5581C">
      <w:pPr>
        <w:rPr>
          <w:rFonts w:asciiTheme="minorHAnsi" w:hAnsiTheme="minorHAnsi"/>
          <w:b/>
        </w:rPr>
      </w:pPr>
      <w:r>
        <w:rPr>
          <w:rFonts w:asciiTheme="minorHAnsi" w:hAnsiTheme="minorHAnsi"/>
          <w:b/>
        </w:rPr>
        <w:t>CALL TO ORDER</w:t>
      </w:r>
    </w:p>
    <w:p w14:paraId="7523D356" w14:textId="77777777" w:rsidR="00C5581C" w:rsidRDefault="00C5581C" w:rsidP="00C5581C">
      <w:pPr>
        <w:rPr>
          <w:rFonts w:asciiTheme="minorHAnsi" w:hAnsiTheme="minorHAnsi"/>
        </w:rPr>
      </w:pPr>
    </w:p>
    <w:p w14:paraId="7A6F6DF8" w14:textId="2FB4C5D3" w:rsidR="00C5581C" w:rsidRDefault="00C5581C" w:rsidP="00C5581C">
      <w:pPr>
        <w:rPr>
          <w:rFonts w:asciiTheme="minorHAnsi" w:hAnsiTheme="minorHAnsi"/>
        </w:rPr>
      </w:pPr>
      <w:r>
        <w:rPr>
          <w:rFonts w:asciiTheme="minorHAnsi" w:hAnsiTheme="minorHAnsi"/>
        </w:rPr>
        <w:t>A meeting of the Board of Directors of the Alumni Association was duly called on Wednesda</w:t>
      </w:r>
      <w:r w:rsidR="00651699">
        <w:rPr>
          <w:rFonts w:asciiTheme="minorHAnsi" w:hAnsiTheme="minorHAnsi"/>
        </w:rPr>
        <w:t xml:space="preserve">y, </w:t>
      </w:r>
      <w:r w:rsidR="00731337">
        <w:rPr>
          <w:rFonts w:asciiTheme="minorHAnsi" w:hAnsiTheme="minorHAnsi"/>
        </w:rPr>
        <w:t>June 29</w:t>
      </w:r>
      <w:r w:rsidR="00292ECE">
        <w:rPr>
          <w:rFonts w:asciiTheme="minorHAnsi" w:hAnsiTheme="minorHAnsi"/>
        </w:rPr>
        <w:t>, 2022</w:t>
      </w:r>
      <w:r w:rsidR="00C71D4F">
        <w:rPr>
          <w:rFonts w:asciiTheme="minorHAnsi" w:hAnsiTheme="minorHAnsi"/>
        </w:rPr>
        <w:t>,</w:t>
      </w:r>
      <w:r>
        <w:rPr>
          <w:rFonts w:asciiTheme="minorHAnsi" w:hAnsiTheme="minorHAnsi"/>
        </w:rPr>
        <w:t xml:space="preserve"> at 9 am.</w:t>
      </w:r>
      <w:r w:rsidR="00CF7318">
        <w:rPr>
          <w:rFonts w:asciiTheme="minorHAnsi" w:hAnsiTheme="minorHAnsi"/>
        </w:rPr>
        <w:t xml:space="preserve">  </w:t>
      </w:r>
      <w:r>
        <w:rPr>
          <w:rFonts w:asciiTheme="minorHAnsi" w:hAnsiTheme="minorHAnsi"/>
        </w:rPr>
        <w:t>Chief Executive Officer Horace Green called the meeting to order.</w:t>
      </w:r>
    </w:p>
    <w:p w14:paraId="1FDABA4F" w14:textId="77777777" w:rsidR="00C5581C" w:rsidRDefault="00C5581C" w:rsidP="00C5581C">
      <w:pPr>
        <w:rPr>
          <w:rFonts w:asciiTheme="minorHAnsi" w:hAnsiTheme="minorHAnsi"/>
        </w:rPr>
      </w:pPr>
    </w:p>
    <w:p w14:paraId="3F0CB75D" w14:textId="587F786B" w:rsidR="009E7FEE" w:rsidRPr="00E01905" w:rsidRDefault="00651699" w:rsidP="00C5581C">
      <w:pPr>
        <w:rPr>
          <w:rFonts w:asciiTheme="minorHAnsi" w:hAnsiTheme="minorHAnsi"/>
          <w:bCs/>
        </w:rPr>
      </w:pPr>
      <w:r w:rsidRPr="00651699">
        <w:rPr>
          <w:rFonts w:asciiTheme="minorHAnsi" w:hAnsiTheme="minorHAnsi"/>
          <w:bCs/>
        </w:rPr>
        <w:t xml:space="preserve">The minutes of the Board Meeting on </w:t>
      </w:r>
      <w:r w:rsidR="00731337">
        <w:rPr>
          <w:rFonts w:asciiTheme="minorHAnsi" w:hAnsiTheme="minorHAnsi"/>
          <w:bCs/>
        </w:rPr>
        <w:t>March 30</w:t>
      </w:r>
      <w:r w:rsidRPr="00651699">
        <w:rPr>
          <w:rFonts w:asciiTheme="minorHAnsi" w:hAnsiTheme="minorHAnsi"/>
          <w:bCs/>
        </w:rPr>
        <w:t xml:space="preserve"> were approved by acclimation.</w:t>
      </w:r>
    </w:p>
    <w:p w14:paraId="5AE93E81" w14:textId="77777777" w:rsidR="009E7FEE" w:rsidRDefault="009E7FEE" w:rsidP="00C5581C">
      <w:pPr>
        <w:rPr>
          <w:rFonts w:asciiTheme="minorHAnsi" w:hAnsiTheme="minorHAnsi"/>
          <w:b/>
        </w:rPr>
      </w:pPr>
    </w:p>
    <w:p w14:paraId="6EF0B8DE" w14:textId="65E3455F" w:rsidR="00C5581C" w:rsidRDefault="00CF7318" w:rsidP="00C5581C">
      <w:pPr>
        <w:rPr>
          <w:rFonts w:asciiTheme="minorHAnsi" w:hAnsiTheme="minorHAnsi"/>
          <w:b/>
        </w:rPr>
      </w:pPr>
      <w:r>
        <w:rPr>
          <w:rFonts w:asciiTheme="minorHAnsi" w:hAnsiTheme="minorHAnsi"/>
          <w:b/>
        </w:rPr>
        <w:t>FINANCIAL</w:t>
      </w:r>
    </w:p>
    <w:p w14:paraId="5A0144A2" w14:textId="7DB2CE3E" w:rsidR="00CF7318" w:rsidRDefault="00CF7318" w:rsidP="00C5581C">
      <w:pPr>
        <w:rPr>
          <w:rFonts w:asciiTheme="minorHAnsi" w:hAnsiTheme="minorHAnsi"/>
          <w:b/>
        </w:rPr>
      </w:pPr>
    </w:p>
    <w:p w14:paraId="7C0E1CD9" w14:textId="169A04E9" w:rsidR="003915D1" w:rsidRDefault="00CF7318" w:rsidP="00C5581C">
      <w:pPr>
        <w:rPr>
          <w:rFonts w:asciiTheme="minorHAnsi" w:hAnsiTheme="minorHAnsi"/>
          <w:bCs/>
        </w:rPr>
      </w:pPr>
      <w:r w:rsidRPr="00CF7318">
        <w:rPr>
          <w:rFonts w:asciiTheme="minorHAnsi" w:hAnsiTheme="minorHAnsi"/>
          <w:bCs/>
        </w:rPr>
        <w:t xml:space="preserve">The </w:t>
      </w:r>
      <w:r w:rsidR="00177017">
        <w:rPr>
          <w:rFonts w:asciiTheme="minorHAnsi" w:hAnsiTheme="minorHAnsi"/>
          <w:bCs/>
        </w:rPr>
        <w:t>T</w:t>
      </w:r>
      <w:r w:rsidRPr="00CF7318">
        <w:rPr>
          <w:rFonts w:asciiTheme="minorHAnsi" w:hAnsiTheme="minorHAnsi"/>
          <w:bCs/>
        </w:rPr>
        <w:t>reasurer</w:t>
      </w:r>
      <w:r>
        <w:rPr>
          <w:rFonts w:asciiTheme="minorHAnsi" w:hAnsiTheme="minorHAnsi"/>
          <w:bCs/>
        </w:rPr>
        <w:t xml:space="preserve"> </w:t>
      </w:r>
      <w:r w:rsidR="00177017">
        <w:rPr>
          <w:rFonts w:asciiTheme="minorHAnsi" w:hAnsiTheme="minorHAnsi"/>
          <w:bCs/>
        </w:rPr>
        <w:t>reported that the bank account held the sum of $</w:t>
      </w:r>
      <w:r w:rsidR="00731337">
        <w:rPr>
          <w:rFonts w:asciiTheme="minorHAnsi" w:hAnsiTheme="minorHAnsi"/>
          <w:bCs/>
        </w:rPr>
        <w:t>582.43</w:t>
      </w:r>
      <w:r w:rsidR="00B86A6B">
        <w:rPr>
          <w:rFonts w:asciiTheme="minorHAnsi" w:hAnsiTheme="minorHAnsi"/>
          <w:bCs/>
        </w:rPr>
        <w:t xml:space="preserve"> as o</w:t>
      </w:r>
      <w:r w:rsidR="00731337">
        <w:rPr>
          <w:rFonts w:asciiTheme="minorHAnsi" w:hAnsiTheme="minorHAnsi"/>
          <w:bCs/>
        </w:rPr>
        <w:t>f May 31</w:t>
      </w:r>
      <w:r w:rsidR="00177017">
        <w:rPr>
          <w:rFonts w:asciiTheme="minorHAnsi" w:hAnsiTheme="minorHAnsi"/>
          <w:bCs/>
        </w:rPr>
        <w:t>.</w:t>
      </w:r>
      <w:r w:rsidR="00E80EF7">
        <w:rPr>
          <w:rFonts w:asciiTheme="minorHAnsi" w:hAnsiTheme="minorHAnsi"/>
          <w:bCs/>
        </w:rPr>
        <w:t xml:space="preserve"> </w:t>
      </w:r>
    </w:p>
    <w:p w14:paraId="5ED1F101" w14:textId="3717A0FC" w:rsidR="00292ECE" w:rsidRDefault="00292ECE" w:rsidP="00C5581C">
      <w:pPr>
        <w:rPr>
          <w:rFonts w:asciiTheme="minorHAnsi" w:hAnsiTheme="minorHAnsi"/>
          <w:bCs/>
        </w:rPr>
      </w:pPr>
    </w:p>
    <w:p w14:paraId="3828EA39" w14:textId="27C37411" w:rsidR="0004512C" w:rsidRDefault="00670B95" w:rsidP="00C5581C">
      <w:pPr>
        <w:rPr>
          <w:rFonts w:asciiTheme="minorHAnsi" w:hAnsiTheme="minorHAnsi"/>
          <w:bCs/>
        </w:rPr>
      </w:pPr>
      <w:r>
        <w:rPr>
          <w:rFonts w:asciiTheme="minorHAnsi" w:hAnsiTheme="minorHAnsi"/>
          <w:bCs/>
        </w:rPr>
        <w:t>Board member Dore</w:t>
      </w:r>
      <w:r w:rsidR="00731337">
        <w:rPr>
          <w:rFonts w:asciiTheme="minorHAnsi" w:hAnsiTheme="minorHAnsi"/>
          <w:bCs/>
        </w:rPr>
        <w:t xml:space="preserve"> reported that he had received acknowledgement of the Association’s donation to the </w:t>
      </w:r>
      <w:r>
        <w:rPr>
          <w:rFonts w:asciiTheme="minorHAnsi" w:hAnsiTheme="minorHAnsi"/>
          <w:bCs/>
        </w:rPr>
        <w:t>James E. West Fellowship</w:t>
      </w:r>
      <w:r w:rsidR="0004512C">
        <w:rPr>
          <w:rFonts w:asciiTheme="minorHAnsi" w:hAnsiTheme="minorHAnsi"/>
          <w:bCs/>
        </w:rPr>
        <w:t xml:space="preserve"> by that organization.   The donation was designated to honor Larry Teshara.   He suggested that the certificate issued by the Fellowship be made out to the Teshara family, and sent to them.  It was agreed to by voice vote.</w:t>
      </w:r>
      <w:r>
        <w:rPr>
          <w:rFonts w:asciiTheme="minorHAnsi" w:hAnsiTheme="minorHAnsi"/>
          <w:bCs/>
        </w:rPr>
        <w:t xml:space="preserve"> </w:t>
      </w:r>
    </w:p>
    <w:p w14:paraId="10487BA2" w14:textId="47BBA5F5" w:rsidR="0004512C" w:rsidRDefault="0004512C" w:rsidP="00C5581C">
      <w:pPr>
        <w:rPr>
          <w:rFonts w:asciiTheme="minorHAnsi" w:hAnsiTheme="minorHAnsi"/>
          <w:bCs/>
        </w:rPr>
      </w:pPr>
    </w:p>
    <w:p w14:paraId="04DA7303" w14:textId="442ED832" w:rsidR="0004512C" w:rsidRDefault="0004512C" w:rsidP="00C5581C">
      <w:pPr>
        <w:rPr>
          <w:rFonts w:asciiTheme="minorHAnsi" w:hAnsiTheme="minorHAnsi"/>
          <w:bCs/>
        </w:rPr>
      </w:pPr>
      <w:r>
        <w:rPr>
          <w:rFonts w:asciiTheme="minorHAnsi" w:hAnsiTheme="minorHAnsi"/>
          <w:bCs/>
        </w:rPr>
        <w:t xml:space="preserve">The Board discussed our next donation, specifically how we should go about </w:t>
      </w:r>
      <w:r w:rsidR="00E02B76">
        <w:rPr>
          <w:rFonts w:asciiTheme="minorHAnsi" w:hAnsiTheme="minorHAnsi"/>
          <w:bCs/>
        </w:rPr>
        <w:t xml:space="preserve">designating a recipient.  </w:t>
      </w:r>
      <w:r w:rsidR="009C0C16">
        <w:rPr>
          <w:rFonts w:asciiTheme="minorHAnsi" w:hAnsiTheme="minorHAnsi"/>
          <w:bCs/>
        </w:rPr>
        <w:t>It was agreed that we could make a second donation to one of the two groups to which we had already donated, but that we needed to encourage the membership to suggest other causes, and more importantly to get them involved in the process.</w:t>
      </w:r>
    </w:p>
    <w:p w14:paraId="7F288DFB" w14:textId="77777777" w:rsidR="0004512C" w:rsidRDefault="0004512C" w:rsidP="00C5581C">
      <w:pPr>
        <w:rPr>
          <w:rFonts w:asciiTheme="minorHAnsi" w:hAnsiTheme="minorHAnsi"/>
          <w:bCs/>
        </w:rPr>
      </w:pPr>
    </w:p>
    <w:p w14:paraId="7BF2AC28" w14:textId="77777777" w:rsidR="0004512C" w:rsidRDefault="0004512C" w:rsidP="00C5581C">
      <w:pPr>
        <w:rPr>
          <w:rFonts w:asciiTheme="minorHAnsi" w:hAnsiTheme="minorHAnsi"/>
          <w:bCs/>
        </w:rPr>
      </w:pPr>
    </w:p>
    <w:p w14:paraId="55B3F463" w14:textId="51DBE525" w:rsidR="00B42BEC" w:rsidRDefault="00B42BEC" w:rsidP="00C5581C">
      <w:pPr>
        <w:rPr>
          <w:rFonts w:asciiTheme="minorHAnsi" w:hAnsiTheme="minorHAnsi"/>
          <w:b/>
        </w:rPr>
      </w:pPr>
      <w:r>
        <w:rPr>
          <w:rFonts w:asciiTheme="minorHAnsi" w:hAnsiTheme="minorHAnsi"/>
          <w:b/>
        </w:rPr>
        <w:t>WEB SITE</w:t>
      </w:r>
      <w:r w:rsidR="007A3B81">
        <w:rPr>
          <w:rFonts w:asciiTheme="minorHAnsi" w:hAnsiTheme="minorHAnsi"/>
          <w:b/>
        </w:rPr>
        <w:t>/FUNDRAISING</w:t>
      </w:r>
    </w:p>
    <w:p w14:paraId="71460B1B" w14:textId="2724F330" w:rsidR="00B42BEC" w:rsidRDefault="00B42BEC" w:rsidP="00C5581C">
      <w:pPr>
        <w:rPr>
          <w:rFonts w:asciiTheme="minorHAnsi" w:hAnsiTheme="minorHAnsi"/>
          <w:b/>
        </w:rPr>
      </w:pPr>
    </w:p>
    <w:p w14:paraId="445ED9BE" w14:textId="699215A5" w:rsidR="002E5320" w:rsidRDefault="0029413F" w:rsidP="00C5581C">
      <w:pPr>
        <w:rPr>
          <w:rFonts w:asciiTheme="minorHAnsi" w:hAnsiTheme="minorHAnsi"/>
          <w:bCs/>
        </w:rPr>
      </w:pPr>
      <w:r>
        <w:rPr>
          <w:rFonts w:asciiTheme="minorHAnsi" w:hAnsiTheme="minorHAnsi"/>
          <w:bCs/>
        </w:rPr>
        <w:t>The discussion on donations, and membership participation in general, led the conversation in several directions.  The subject was raised regarding the slide collection of Scoutmaster Teshara.  Board member Wiener reported that he had the slides in his possession, and that there were over 1000 of them.  Board member McAteer offered that conversion would cost approximately 35 cents per</w:t>
      </w:r>
      <w:r w:rsidR="00C95015">
        <w:rPr>
          <w:rFonts w:asciiTheme="minorHAnsi" w:hAnsiTheme="minorHAnsi"/>
          <w:bCs/>
        </w:rPr>
        <w:t xml:space="preserve"> </w:t>
      </w:r>
      <w:r>
        <w:rPr>
          <w:rFonts w:asciiTheme="minorHAnsi" w:hAnsiTheme="minorHAnsi"/>
          <w:bCs/>
        </w:rPr>
        <w:t>slide</w:t>
      </w:r>
      <w:r w:rsidR="00C95015">
        <w:rPr>
          <w:rFonts w:asciiTheme="minorHAnsi" w:hAnsiTheme="minorHAnsi"/>
          <w:bCs/>
        </w:rPr>
        <w:t xml:space="preserve">.  It was agreed that the slides should be curated before the conversion process was undertaken.  </w:t>
      </w:r>
      <w:r w:rsidR="002E5320">
        <w:rPr>
          <w:rFonts w:asciiTheme="minorHAnsi" w:hAnsiTheme="minorHAnsi"/>
          <w:bCs/>
        </w:rPr>
        <w:t>It was agreed that some of the Board members would gather to view and cull the collection in order to prepare the slides for conversion.</w:t>
      </w:r>
      <w:r w:rsidR="00626374">
        <w:rPr>
          <w:rFonts w:asciiTheme="minorHAnsi" w:hAnsiTheme="minorHAnsi"/>
          <w:bCs/>
        </w:rPr>
        <w:t xml:space="preserve">  Board </w:t>
      </w:r>
      <w:r w:rsidR="00626374">
        <w:rPr>
          <w:rFonts w:asciiTheme="minorHAnsi" w:hAnsiTheme="minorHAnsi"/>
          <w:bCs/>
        </w:rPr>
        <w:lastRenderedPageBreak/>
        <w:t>member Hoffman offered his home as a viewing venue, and it was agreed that that meeting would be scheduled in the near future.</w:t>
      </w:r>
    </w:p>
    <w:p w14:paraId="37BC52F1" w14:textId="77777777" w:rsidR="002E5320" w:rsidRDefault="002E5320" w:rsidP="00C5581C">
      <w:pPr>
        <w:rPr>
          <w:rFonts w:asciiTheme="minorHAnsi" w:hAnsiTheme="minorHAnsi"/>
          <w:bCs/>
        </w:rPr>
      </w:pPr>
    </w:p>
    <w:p w14:paraId="7FC5FC5B" w14:textId="0D7D403B" w:rsidR="00325738" w:rsidRDefault="002E5320" w:rsidP="00C5581C">
      <w:pPr>
        <w:rPr>
          <w:rFonts w:asciiTheme="minorHAnsi" w:hAnsiTheme="minorHAnsi"/>
          <w:bCs/>
        </w:rPr>
      </w:pPr>
      <w:r>
        <w:rPr>
          <w:rFonts w:asciiTheme="minorHAnsi" w:hAnsiTheme="minorHAnsi"/>
          <w:bCs/>
        </w:rPr>
        <w:t xml:space="preserve">The Board moved on to the subject of the Teshara Camp Royaneh music collection.  It was agreed that </w:t>
      </w:r>
      <w:r w:rsidR="00626374">
        <w:rPr>
          <w:rFonts w:asciiTheme="minorHAnsi" w:hAnsiTheme="minorHAnsi"/>
          <w:bCs/>
        </w:rPr>
        <w:t xml:space="preserve">these songs would hold great appeal for the membership, and that we could use them to draw interest to the Association mission.  Board member McAteer suggested that rather than posting the songs on the web site for free, they could be used both to generate interest and to raise money.  </w:t>
      </w:r>
      <w:r w:rsidR="00325738">
        <w:rPr>
          <w:rFonts w:asciiTheme="minorHAnsi" w:hAnsiTheme="minorHAnsi"/>
          <w:bCs/>
        </w:rPr>
        <w:t>The Board decided to charge the members $25 for a thumb drive with all of the songs on it, and Mr. Mc</w:t>
      </w:r>
      <w:r w:rsidR="00CF136C">
        <w:rPr>
          <w:rFonts w:asciiTheme="minorHAnsi" w:hAnsiTheme="minorHAnsi"/>
          <w:bCs/>
        </w:rPr>
        <w:t>A</w:t>
      </w:r>
      <w:r w:rsidR="00325738">
        <w:rPr>
          <w:rFonts w:asciiTheme="minorHAnsi" w:hAnsiTheme="minorHAnsi"/>
          <w:bCs/>
        </w:rPr>
        <w:t>teer offered to produce those drives upon demand.</w:t>
      </w:r>
    </w:p>
    <w:p w14:paraId="667291BE" w14:textId="77777777" w:rsidR="00325738" w:rsidRDefault="00325738" w:rsidP="00C5581C">
      <w:pPr>
        <w:rPr>
          <w:rFonts w:asciiTheme="minorHAnsi" w:hAnsiTheme="minorHAnsi"/>
          <w:bCs/>
        </w:rPr>
      </w:pPr>
    </w:p>
    <w:p w14:paraId="0FDBC7AC" w14:textId="42CFC5CC" w:rsidR="008976D7" w:rsidRDefault="00325738" w:rsidP="00CF136C">
      <w:pPr>
        <w:rPr>
          <w:rFonts w:asciiTheme="minorHAnsi" w:hAnsiTheme="minorHAnsi"/>
          <w:bCs/>
        </w:rPr>
      </w:pPr>
      <w:r>
        <w:rPr>
          <w:rFonts w:asciiTheme="minorHAnsi" w:hAnsiTheme="minorHAnsi"/>
          <w:bCs/>
        </w:rPr>
        <w:t>The B</w:t>
      </w:r>
      <w:r w:rsidR="00523110">
        <w:rPr>
          <w:rFonts w:asciiTheme="minorHAnsi" w:hAnsiTheme="minorHAnsi"/>
          <w:bCs/>
        </w:rPr>
        <w:t>oa</w:t>
      </w:r>
      <w:r>
        <w:rPr>
          <w:rFonts w:asciiTheme="minorHAnsi" w:hAnsiTheme="minorHAnsi"/>
          <w:bCs/>
        </w:rPr>
        <w:t xml:space="preserve">rd then began to discuss the possibility of charging dues for membership, </w:t>
      </w:r>
      <w:r w:rsidR="00523110">
        <w:rPr>
          <w:rFonts w:asciiTheme="minorHAnsi" w:hAnsiTheme="minorHAnsi"/>
          <w:bCs/>
        </w:rPr>
        <w:t>but there was concern that asking for a mandatory membership payment might have negative consequences.  The concept of voluntary dues was proposed</w:t>
      </w:r>
      <w:r w:rsidR="00CF136C">
        <w:rPr>
          <w:rFonts w:asciiTheme="minorHAnsi" w:hAnsiTheme="minorHAnsi"/>
          <w:bCs/>
        </w:rPr>
        <w:t>, and Secretary Wiener suggested that he might float the concept in the next newsletter.</w:t>
      </w:r>
    </w:p>
    <w:p w14:paraId="5ECF49B1" w14:textId="77777777" w:rsidR="008976D7" w:rsidRDefault="008976D7" w:rsidP="00C5581C">
      <w:pPr>
        <w:rPr>
          <w:rFonts w:asciiTheme="minorHAnsi" w:hAnsiTheme="minorHAnsi"/>
          <w:bCs/>
        </w:rPr>
      </w:pPr>
    </w:p>
    <w:p w14:paraId="00C854DE" w14:textId="77777777" w:rsidR="007A3B81" w:rsidRDefault="00B42BEC" w:rsidP="007A3B81">
      <w:pPr>
        <w:rPr>
          <w:rFonts w:asciiTheme="minorHAnsi" w:hAnsiTheme="minorHAnsi"/>
          <w:b/>
        </w:rPr>
      </w:pPr>
      <w:r>
        <w:rPr>
          <w:rFonts w:asciiTheme="minorHAnsi" w:hAnsiTheme="minorHAnsi"/>
          <w:bCs/>
        </w:rPr>
        <w:t xml:space="preserve"> </w:t>
      </w:r>
      <w:r w:rsidR="007A3B81">
        <w:rPr>
          <w:rFonts w:asciiTheme="minorHAnsi" w:hAnsiTheme="minorHAnsi"/>
          <w:b/>
        </w:rPr>
        <w:t>FUTURE EVENTS</w:t>
      </w:r>
    </w:p>
    <w:p w14:paraId="206C6E57" w14:textId="77777777" w:rsidR="007A3B81" w:rsidRDefault="007A3B81" w:rsidP="007A3B81">
      <w:pPr>
        <w:rPr>
          <w:rFonts w:asciiTheme="minorHAnsi" w:hAnsiTheme="minorHAnsi"/>
          <w:b/>
        </w:rPr>
      </w:pPr>
    </w:p>
    <w:p w14:paraId="4E48B527" w14:textId="00FC71C0" w:rsidR="00C5581C" w:rsidRPr="008B5E94" w:rsidRDefault="008976D7" w:rsidP="00C5581C">
      <w:pPr>
        <w:rPr>
          <w:rFonts w:asciiTheme="minorHAnsi" w:hAnsiTheme="minorHAnsi"/>
        </w:rPr>
      </w:pPr>
      <w:r>
        <w:rPr>
          <w:rFonts w:asciiTheme="minorHAnsi" w:hAnsiTheme="minorHAnsi"/>
          <w:bCs/>
        </w:rPr>
        <w:t xml:space="preserve">The subject of </w:t>
      </w:r>
      <w:r w:rsidR="007A3B81">
        <w:rPr>
          <w:rFonts w:asciiTheme="minorHAnsi" w:hAnsiTheme="minorHAnsi"/>
          <w:bCs/>
        </w:rPr>
        <w:t>future Association reunions</w:t>
      </w:r>
      <w:r>
        <w:rPr>
          <w:rFonts w:asciiTheme="minorHAnsi" w:hAnsiTheme="minorHAnsi"/>
          <w:bCs/>
        </w:rPr>
        <w:t xml:space="preserve"> was</w:t>
      </w:r>
      <w:r w:rsidR="00487C13">
        <w:rPr>
          <w:rFonts w:asciiTheme="minorHAnsi" w:hAnsiTheme="minorHAnsi"/>
          <w:bCs/>
        </w:rPr>
        <w:t xml:space="preserve"> tabled until the next meeting</w:t>
      </w:r>
      <w:r w:rsidR="00CF136C">
        <w:rPr>
          <w:rFonts w:asciiTheme="minorHAnsi" w:hAnsiTheme="minorHAnsi"/>
          <w:bCs/>
        </w:rPr>
        <w:t>, due to the uncertainty surrounding the ongoing presence of COVID</w:t>
      </w:r>
      <w:r w:rsidR="00487C13">
        <w:rPr>
          <w:rFonts w:asciiTheme="minorHAnsi" w:hAnsiTheme="minorHAnsi"/>
          <w:bCs/>
        </w:rPr>
        <w:t xml:space="preserve">.  The Board </w:t>
      </w:r>
      <w:r w:rsidR="000A563F">
        <w:rPr>
          <w:rFonts w:asciiTheme="minorHAnsi" w:hAnsiTheme="minorHAnsi"/>
          <w:bCs/>
        </w:rPr>
        <w:t>discussed the possibility that the most feasible manner of holding a reunion might be to gather for an outdoor barbeque, and it was agreed that such an event would be considered at the next board meeting.</w:t>
      </w:r>
    </w:p>
    <w:p w14:paraId="53460A30" w14:textId="77777777" w:rsidR="007A3B81" w:rsidRDefault="007A3B81" w:rsidP="00C5581C">
      <w:pPr>
        <w:rPr>
          <w:rFonts w:asciiTheme="minorHAnsi" w:hAnsiTheme="minorHAnsi"/>
        </w:rPr>
      </w:pPr>
    </w:p>
    <w:p w14:paraId="7A9D54BA" w14:textId="77777777" w:rsidR="007A3B81" w:rsidRDefault="007A3B81" w:rsidP="00C5581C">
      <w:pPr>
        <w:rPr>
          <w:rFonts w:asciiTheme="minorHAnsi" w:hAnsiTheme="minorHAnsi"/>
        </w:rPr>
      </w:pPr>
    </w:p>
    <w:p w14:paraId="565A8B22" w14:textId="7696C179" w:rsidR="00C5581C" w:rsidRDefault="00EA0607" w:rsidP="00C5581C">
      <w:pPr>
        <w:rPr>
          <w:rFonts w:asciiTheme="minorHAnsi" w:hAnsiTheme="minorHAnsi"/>
          <w:b/>
        </w:rPr>
      </w:pPr>
      <w:r>
        <w:rPr>
          <w:rFonts w:asciiTheme="minorHAnsi" w:hAnsiTheme="minorHAnsi"/>
        </w:rPr>
        <w:t xml:space="preserve">The Board agreed to meet next on </w:t>
      </w:r>
      <w:r w:rsidR="007B04BF">
        <w:rPr>
          <w:rFonts w:asciiTheme="minorHAnsi" w:hAnsiTheme="minorHAnsi"/>
        </w:rPr>
        <w:t>September 27</w:t>
      </w:r>
      <w:r w:rsidR="00CD5602">
        <w:rPr>
          <w:rFonts w:asciiTheme="minorHAnsi" w:hAnsiTheme="minorHAnsi"/>
        </w:rPr>
        <w:t>, 2022</w:t>
      </w:r>
      <w:r>
        <w:rPr>
          <w:rFonts w:asciiTheme="minorHAnsi" w:hAnsiTheme="minorHAnsi"/>
        </w:rPr>
        <w:t xml:space="preserve"> at 9 am.  CEO Green adjourned the meeting.</w:t>
      </w:r>
    </w:p>
    <w:p w14:paraId="6A987BC1" w14:textId="77777777" w:rsidR="00C5581C" w:rsidRDefault="00C5581C" w:rsidP="00C5581C">
      <w:pPr>
        <w:rPr>
          <w:rFonts w:asciiTheme="minorHAnsi" w:hAnsiTheme="minorHAnsi"/>
          <w:b/>
        </w:rPr>
      </w:pPr>
    </w:p>
    <w:p w14:paraId="76D0843C" w14:textId="77777777" w:rsidR="00C5581C" w:rsidRDefault="00C5581C" w:rsidP="00C5581C">
      <w:pPr>
        <w:rPr>
          <w:rFonts w:asciiTheme="minorHAnsi" w:hAnsiTheme="minorHAnsi"/>
          <w:b/>
        </w:rPr>
      </w:pPr>
    </w:p>
    <w:p w14:paraId="386DEBEE" w14:textId="77777777" w:rsidR="00C5581C" w:rsidRDefault="00C5581C" w:rsidP="00C5581C">
      <w:pPr>
        <w:rPr>
          <w:rFonts w:asciiTheme="minorHAnsi" w:hAnsiTheme="minorHAnsi"/>
          <w:b/>
        </w:rPr>
      </w:pPr>
    </w:p>
    <w:p w14:paraId="6C00E64B" w14:textId="77777777" w:rsidR="00C5581C" w:rsidRDefault="00C5581C" w:rsidP="00C5581C">
      <w:pPr>
        <w:rPr>
          <w:rFonts w:asciiTheme="minorHAnsi" w:hAnsiTheme="minorHAnsi"/>
          <w:b/>
        </w:rPr>
      </w:pPr>
    </w:p>
    <w:p w14:paraId="38DA0FCD" w14:textId="77777777" w:rsidR="00C5581C" w:rsidRDefault="00C5581C" w:rsidP="00C5581C">
      <w:pPr>
        <w:rPr>
          <w:rFonts w:asciiTheme="minorHAnsi" w:hAnsiTheme="minorHAnsi"/>
          <w:b/>
        </w:rPr>
      </w:pPr>
      <w:r>
        <w:rPr>
          <w:rFonts w:asciiTheme="minorHAnsi" w:hAnsiTheme="minorHAnsi"/>
          <w:b/>
        </w:rPr>
        <w:t>Prepared by:</w:t>
      </w:r>
    </w:p>
    <w:p w14:paraId="209D0504" w14:textId="386AC5B4" w:rsidR="00C5581C" w:rsidRDefault="00EA0607" w:rsidP="00C5581C">
      <w:pPr>
        <w:pBdr>
          <w:bottom w:val="single" w:sz="12" w:space="1" w:color="auto"/>
        </w:pBdr>
        <w:rPr>
          <w:rFonts w:asciiTheme="minorHAnsi" w:hAnsiTheme="minorHAnsi"/>
        </w:rPr>
      </w:pPr>
      <w:r>
        <w:rPr>
          <w:rFonts w:asciiTheme="minorHAnsi" w:hAnsiTheme="minorHAnsi"/>
        </w:rPr>
        <w:t>Joel D. Wiener, Secretary/Treasurer</w:t>
      </w:r>
    </w:p>
    <w:p w14:paraId="3EEC8264" w14:textId="42D62040" w:rsidR="00C5581C" w:rsidRDefault="00C5581C" w:rsidP="00C5581C">
      <w:r>
        <w:rPr>
          <w:rFonts w:asciiTheme="minorHAnsi" w:hAnsiTheme="minorHAnsi"/>
        </w:rPr>
        <w:t>Name</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sectPr w:rsidR="00C558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81C"/>
    <w:rsid w:val="00007F81"/>
    <w:rsid w:val="0004512C"/>
    <w:rsid w:val="00061319"/>
    <w:rsid w:val="000A563F"/>
    <w:rsid w:val="00141161"/>
    <w:rsid w:val="00177017"/>
    <w:rsid w:val="00227B10"/>
    <w:rsid w:val="00292ECE"/>
    <w:rsid w:val="0029413F"/>
    <w:rsid w:val="002E5320"/>
    <w:rsid w:val="00325738"/>
    <w:rsid w:val="00340D74"/>
    <w:rsid w:val="003915D1"/>
    <w:rsid w:val="003E733A"/>
    <w:rsid w:val="00420170"/>
    <w:rsid w:val="00487C13"/>
    <w:rsid w:val="004D6B20"/>
    <w:rsid w:val="004E788F"/>
    <w:rsid w:val="0051587F"/>
    <w:rsid w:val="00523110"/>
    <w:rsid w:val="0052546B"/>
    <w:rsid w:val="0055300C"/>
    <w:rsid w:val="0056523A"/>
    <w:rsid w:val="005C766B"/>
    <w:rsid w:val="00626374"/>
    <w:rsid w:val="00651699"/>
    <w:rsid w:val="00670B95"/>
    <w:rsid w:val="006C5DF7"/>
    <w:rsid w:val="00731337"/>
    <w:rsid w:val="007566F7"/>
    <w:rsid w:val="00795530"/>
    <w:rsid w:val="007A3B81"/>
    <w:rsid w:val="007B04BF"/>
    <w:rsid w:val="00825657"/>
    <w:rsid w:val="00864794"/>
    <w:rsid w:val="008976D7"/>
    <w:rsid w:val="008B5E94"/>
    <w:rsid w:val="009470CD"/>
    <w:rsid w:val="00964F56"/>
    <w:rsid w:val="009B559D"/>
    <w:rsid w:val="009C0C16"/>
    <w:rsid w:val="009C0FB8"/>
    <w:rsid w:val="009E7FEE"/>
    <w:rsid w:val="00A13EE4"/>
    <w:rsid w:val="00AE03A0"/>
    <w:rsid w:val="00AE11E1"/>
    <w:rsid w:val="00B42BEC"/>
    <w:rsid w:val="00B86A6B"/>
    <w:rsid w:val="00BA416B"/>
    <w:rsid w:val="00C5581C"/>
    <w:rsid w:val="00C71D4F"/>
    <w:rsid w:val="00C95015"/>
    <w:rsid w:val="00CD5602"/>
    <w:rsid w:val="00CF136C"/>
    <w:rsid w:val="00CF7318"/>
    <w:rsid w:val="00D12A5F"/>
    <w:rsid w:val="00D1689C"/>
    <w:rsid w:val="00E01905"/>
    <w:rsid w:val="00E02B76"/>
    <w:rsid w:val="00E2576C"/>
    <w:rsid w:val="00E80EF7"/>
    <w:rsid w:val="00E930A1"/>
    <w:rsid w:val="00EA0607"/>
    <w:rsid w:val="00EC6FD6"/>
    <w:rsid w:val="00F126BE"/>
    <w:rsid w:val="00F35DC0"/>
    <w:rsid w:val="00F44CF7"/>
    <w:rsid w:val="00F95757"/>
    <w:rsid w:val="00FE2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60F1A"/>
  <w15:chartTrackingRefBased/>
  <w15:docId w15:val="{88B0940D-A477-4C6D-9567-8317A58D7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81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2BEC"/>
    <w:rPr>
      <w:color w:val="0563C1" w:themeColor="hyperlink"/>
      <w:u w:val="single"/>
    </w:rPr>
  </w:style>
  <w:style w:type="character" w:customStyle="1" w:styleId="UnresolvedMention">
    <w:name w:val="Unresolved Mention"/>
    <w:basedOn w:val="DefaultParagraphFont"/>
    <w:uiPriority w:val="99"/>
    <w:semiHidden/>
    <w:unhideWhenUsed/>
    <w:rsid w:val="00B42B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66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540</Words>
  <Characters>3080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Wiener</dc:creator>
  <cp:keywords/>
  <dc:description/>
  <cp:lastModifiedBy>Horace W. Green</cp:lastModifiedBy>
  <cp:revision>2</cp:revision>
  <dcterms:created xsi:type="dcterms:W3CDTF">2022-09-20T15:29:00Z</dcterms:created>
  <dcterms:modified xsi:type="dcterms:W3CDTF">2022-09-20T15:29:00Z</dcterms:modified>
</cp:coreProperties>
</file>